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C6" w:rsidRDefault="00CB3DC6" w:rsidP="00CB3DC6">
      <w:pPr>
        <w:jc w:val="both"/>
      </w:pPr>
      <w:r w:rsidRPr="00CB3DC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038850" cy="2886075"/>
            <wp:effectExtent l="0" t="0" r="0" b="9525"/>
            <wp:wrapSquare wrapText="bothSides"/>
            <wp:docPr id="1" name="Рисунок 1" descr="C:\Users\1\Desktop\Комендантский ч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мендантский ча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  <w:t xml:space="preserve">     </w:t>
      </w:r>
      <w:r w:rsidRPr="00CB3DC6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МО «Боханский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граждан о рассмотренных протоколах в отношении родителей и законных представителей, в отношении которых поступили протоколы по ст.3 Закона Иркутской области №38-ОЗ («нарушение детьми комендантского часа</w:t>
      </w:r>
      <w:proofErr w:type="gramStart"/>
      <w:r>
        <w:rPr>
          <w:rFonts w:ascii="Times New Roman" w:hAnsi="Times New Roman" w:cs="Times New Roman"/>
          <w:sz w:val="28"/>
          <w:szCs w:val="28"/>
        </w:rPr>
        <w:t>»)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год:</w:t>
      </w:r>
    </w:p>
    <w:tbl>
      <w:tblPr>
        <w:tblW w:w="1020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82"/>
        <w:gridCol w:w="7121"/>
        <w:gridCol w:w="855"/>
        <w:gridCol w:w="760"/>
        <w:gridCol w:w="686"/>
      </w:tblGrid>
      <w:tr w:rsidR="00CB3DC6" w:rsidTr="00CB3DC6">
        <w:tblPrEx>
          <w:tblCellMar>
            <w:top w:w="0" w:type="dxa"/>
            <w:bottom w:w="0" w:type="dxa"/>
          </w:tblCellMar>
        </w:tblPrEx>
        <w:trPr>
          <w:gridAfter w:val="1"/>
          <w:wAfter w:w="686" w:type="dxa"/>
          <w:trHeight w:val="31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период</w:t>
            </w: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рейдов, проведенных по исполнению Законов Иркутской области с участием членов КДН и ЗП МО (всего)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отчетный период)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количество семей, находящихся в СОП и состоящих на учете в Банке данных СОП, посещенных по результатам проведенных рейдов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количество семей, предположительно находящихся в СОП, посещенных по результатам проведенных рейдов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несовершеннолетних, выявленных в местах, запрещенных для посещения детьми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(всего) (за отчетный период)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несовершеннолетних, выявленных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(отчетный период)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несовершеннолетних, выявленных в местах, запрещенных для посещения детьми, и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(всего) (за отчетный период)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переданы родителям (законным представителям) несовершеннолетних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помещены в специализированные учреждения для несовершеннолетних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протоколов об административных правонарушениях, составленных членами КДН и ЗП МО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(всего)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отчетный период)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отношении родителей (лиц, их заменяющих)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отношении лиц, осуществляющих мероприятия с участием детей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отношении граждан, осуществляющих предпринимательскую деятельность без образования юридического лица (при наличии)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протоколов об административных правонарушениях, поступивших в КДН и ЗП МО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отчетный период)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протоколов об административных правонарушениях, рассмотренных КДН и ЗП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(всего)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(за отчетный период)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лиц, привлеченных КДН и ЗП МО к административной ответственности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родителей (законных представителей) несовершеннолетних (всего)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том числе иностранных граждан и (или) лиц без гражданства, имеющих детей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том числе опекунов (попечителей), приемных родителей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лиц, осуществляющих мероприятия с участием детей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наложенных КДН и ЗП МО штрафов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сумму (руб.)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взысканных КДН и ЗП МО штрафов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сумму (руб.)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3DC6" w:rsidTr="00CB3DC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постановлений КДН и ЗП МО, направленных в Службу судебных приставов о взыскании штрафов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B3DC6" w:rsidRDefault="00CB3D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B3DC6" w:rsidRDefault="00CB3DC6"/>
    <w:p w:rsidR="00CB3DC6" w:rsidRPr="00CB3DC6" w:rsidRDefault="00CB3DC6" w:rsidP="00CB3DC6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B3DC6">
        <w:rPr>
          <w:rFonts w:ascii="Times New Roman" w:hAnsi="Times New Roman" w:cs="Times New Roman"/>
          <w:b/>
          <w:color w:val="FF0000"/>
          <w:sz w:val="28"/>
          <w:szCs w:val="28"/>
        </w:rPr>
        <w:t>НАПОМИНАЕМ,</w:t>
      </w:r>
      <w:r w:rsidRPr="00CB3DC6">
        <w:rPr>
          <w:rFonts w:ascii="Times New Roman" w:hAnsi="Times New Roman" w:cs="Times New Roman"/>
          <w:sz w:val="28"/>
          <w:szCs w:val="28"/>
        </w:rPr>
        <w:t xml:space="preserve"> что согласно </w:t>
      </w:r>
      <w:r w:rsidRPr="00CB3DC6">
        <w:rPr>
          <w:rFonts w:ascii="Times New Roman" w:hAnsi="Times New Roman" w:cs="Times New Roman"/>
          <w:color w:val="7030A0"/>
          <w:sz w:val="28"/>
          <w:szCs w:val="28"/>
        </w:rPr>
        <w:t xml:space="preserve">ст.3 </w:t>
      </w:r>
      <w:r w:rsidRPr="00CB3DC6">
        <w:rPr>
          <w:rFonts w:ascii="Times New Roman" w:hAnsi="Times New Roman" w:cs="Times New Roman"/>
          <w:color w:val="7030A0"/>
          <w:sz w:val="28"/>
          <w:szCs w:val="28"/>
        </w:rPr>
        <w:t>Закон</w:t>
      </w:r>
      <w:r w:rsidRPr="00CB3DC6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Pr="00CB3DC6">
        <w:rPr>
          <w:rFonts w:ascii="Times New Roman" w:hAnsi="Times New Roman" w:cs="Times New Roman"/>
          <w:color w:val="7030A0"/>
          <w:sz w:val="28"/>
          <w:szCs w:val="28"/>
        </w:rPr>
        <w:t xml:space="preserve"> Иркутской области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 от 08.06.2010 N 38-</w:t>
      </w:r>
      <w:r w:rsidRPr="00CB3DC6">
        <w:rPr>
          <w:rFonts w:ascii="Times New Roman" w:hAnsi="Times New Roman" w:cs="Times New Roman"/>
          <w:color w:val="7030A0"/>
          <w:sz w:val="28"/>
          <w:szCs w:val="28"/>
        </w:rPr>
        <w:t>ОЗ</w:t>
      </w:r>
    </w:p>
    <w:p w:rsidR="00CB3DC6" w:rsidRPr="00CB3DC6" w:rsidRDefault="00CB3DC6" w:rsidP="00CB3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DC6">
        <w:rPr>
          <w:rFonts w:ascii="Times New Roman" w:hAnsi="Times New Roman" w:cs="Times New Roman"/>
          <w:sz w:val="28"/>
          <w:szCs w:val="28"/>
        </w:rPr>
        <w:t> </w:t>
      </w:r>
    </w:p>
    <w:p w:rsidR="00CB3DC6" w:rsidRPr="00CB3DC6" w:rsidRDefault="00CB3DC6" w:rsidP="00CB3DC6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B3DC6">
        <w:rPr>
          <w:rFonts w:ascii="Times New Roman" w:hAnsi="Times New Roman" w:cs="Times New Roman"/>
          <w:sz w:val="28"/>
          <w:szCs w:val="28"/>
        </w:rPr>
        <w:t>1. Непринятие мер, исключающих нахождение детей в местах, включенных в установленном порядке в перечень мест, зап</w:t>
      </w:r>
      <w:r>
        <w:rPr>
          <w:rFonts w:ascii="Times New Roman" w:hAnsi="Times New Roman" w:cs="Times New Roman"/>
          <w:sz w:val="28"/>
          <w:szCs w:val="28"/>
        </w:rPr>
        <w:t xml:space="preserve">рещенных для посещения детьми, </w:t>
      </w:r>
      <w:r w:rsidRPr="00CB3DC6">
        <w:rPr>
          <w:rFonts w:ascii="Times New Roman" w:hAnsi="Times New Roman" w:cs="Times New Roman"/>
          <w:sz w:val="28"/>
          <w:szCs w:val="28"/>
        </w:rPr>
        <w:t xml:space="preserve">влечет </w:t>
      </w:r>
      <w:r w:rsidRPr="00CB3DC6">
        <w:rPr>
          <w:rFonts w:ascii="Times New Roman" w:hAnsi="Times New Roman" w:cs="Times New Roman"/>
          <w:color w:val="0070C0"/>
          <w:sz w:val="28"/>
          <w:szCs w:val="28"/>
        </w:rPr>
        <w:t xml:space="preserve">наложение административного штрафа на </w:t>
      </w:r>
      <w:r w:rsidRPr="00CB3DC6">
        <w:rPr>
          <w:rFonts w:ascii="Times New Roman" w:hAnsi="Times New Roman" w:cs="Times New Roman"/>
          <w:color w:val="FF0000"/>
          <w:sz w:val="28"/>
          <w:szCs w:val="28"/>
        </w:rPr>
        <w:t>родителей</w:t>
      </w:r>
      <w:r w:rsidRPr="00CB3DC6">
        <w:rPr>
          <w:rFonts w:ascii="Times New Roman" w:hAnsi="Times New Roman" w:cs="Times New Roman"/>
          <w:color w:val="0070C0"/>
          <w:sz w:val="28"/>
          <w:szCs w:val="28"/>
        </w:rPr>
        <w:t xml:space="preserve"> (лиц, их заменяющих), лиц, осуществляющих мероприятия с участием детей, в размере от </w:t>
      </w:r>
      <w:r w:rsidRPr="00CB3DC6">
        <w:rPr>
          <w:rFonts w:ascii="Times New Roman" w:hAnsi="Times New Roman" w:cs="Times New Roman"/>
          <w:color w:val="FF0000"/>
          <w:sz w:val="28"/>
          <w:szCs w:val="28"/>
        </w:rPr>
        <w:t>трехсот до пятисот рублей</w:t>
      </w:r>
      <w:r w:rsidRPr="00CB3DC6">
        <w:rPr>
          <w:rFonts w:ascii="Times New Roman" w:hAnsi="Times New Roman" w:cs="Times New Roman"/>
          <w:color w:val="0070C0"/>
          <w:sz w:val="28"/>
          <w:szCs w:val="28"/>
        </w:rPr>
        <w:t xml:space="preserve">; на граждан, осуществляющих предпринимательскую деятельность без образования юридического лица, - от </w:t>
      </w:r>
      <w:r w:rsidRPr="00CB3DC6">
        <w:rPr>
          <w:rFonts w:ascii="Times New Roman" w:hAnsi="Times New Roman" w:cs="Times New Roman"/>
          <w:color w:val="0070C0"/>
          <w:sz w:val="28"/>
          <w:szCs w:val="28"/>
        </w:rPr>
        <w:lastRenderedPageBreak/>
        <w:t>десяти тысяч до пятнадцати тысяч рублей; на юридических лиц - от тридцати тысяч до пятидесяти тысяч рублей.</w:t>
      </w:r>
    </w:p>
    <w:p w:rsidR="00CB3DC6" w:rsidRPr="00CB3DC6" w:rsidRDefault="00CB3DC6" w:rsidP="00CB3D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3DC6">
        <w:rPr>
          <w:rFonts w:ascii="Times New Roman" w:hAnsi="Times New Roman" w:cs="Times New Roman"/>
          <w:sz w:val="28"/>
          <w:szCs w:val="28"/>
        </w:rPr>
        <w:t>2. Непринятие мер, исключающих нахождение детей в местах, включенных в установленном порядке в перечень мест, запрещенных для посещения детьми в ночное время без сопровождения родителей (лиц, их заменяющих) или лиц,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с участием детей, </w:t>
      </w:r>
      <w:r w:rsidRPr="00CB3DC6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</w:t>
      </w:r>
      <w:r w:rsidRPr="00CB3DC6">
        <w:rPr>
          <w:rFonts w:ascii="Times New Roman" w:hAnsi="Times New Roman" w:cs="Times New Roman"/>
          <w:color w:val="FF0000"/>
          <w:sz w:val="28"/>
          <w:szCs w:val="28"/>
        </w:rPr>
        <w:t>родителей (лиц, их заменяющих), лиц, осуществляющих мероприятия с участием детей, в размере от трехсот до пятисот рублей;</w:t>
      </w:r>
      <w:r w:rsidRPr="00CB3DC6">
        <w:rPr>
          <w:rFonts w:ascii="Times New Roman" w:hAnsi="Times New Roman" w:cs="Times New Roman"/>
          <w:sz w:val="28"/>
          <w:szCs w:val="28"/>
        </w:rPr>
        <w:t xml:space="preserve"> на граждан,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тридцати тысяч до пятидесяти тысяч рублей.</w:t>
      </w:r>
      <w:bookmarkStart w:id="0" w:name="_GoBack"/>
      <w:bookmarkEnd w:id="0"/>
    </w:p>
    <w:sectPr w:rsidR="00CB3DC6" w:rsidRPr="00CB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3F"/>
    <w:rsid w:val="0076543F"/>
    <w:rsid w:val="00CB3DC6"/>
    <w:rsid w:val="00E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5DD"/>
  <w15:chartTrackingRefBased/>
  <w15:docId w15:val="{910E7660-3B93-4436-8404-5A80522B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D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3-t">
    <w:name w:val="w3-t"/>
    <w:basedOn w:val="a"/>
    <w:rsid w:val="00CB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CB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B3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649</Words>
  <Characters>3702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2022-01-14T01:52:00Z</dcterms:created>
  <dcterms:modified xsi:type="dcterms:W3CDTF">2022-01-14T02:02:00Z</dcterms:modified>
</cp:coreProperties>
</file>